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DD73F" w14:textId="77777777" w:rsidR="009C6F0C" w:rsidRDefault="006435A8">
      <w:pPr>
        <w:jc w:val="center"/>
        <w:rPr>
          <w:b/>
        </w:rPr>
      </w:pPr>
      <w:r>
        <w:rPr>
          <w:b/>
        </w:rPr>
        <w:t xml:space="preserve">Sample Letter Placing an Employee on Pre-Disciplinary Leave </w:t>
      </w:r>
    </w:p>
    <w:p w14:paraId="6CEDD740" w14:textId="77777777" w:rsidR="009C6F0C" w:rsidRDefault="006435A8">
      <w:pPr>
        <w:jc w:val="center"/>
        <w:rPr>
          <w:b/>
        </w:rPr>
      </w:pPr>
      <w:r>
        <w:rPr>
          <w:b/>
        </w:rPr>
        <w:t xml:space="preserve">Pending </w:t>
      </w:r>
      <w:r>
        <w:rPr>
          <w:b/>
          <w:i/>
          <w:u w:val="single"/>
        </w:rPr>
        <w:t>Standards of Conduct</w:t>
      </w:r>
      <w:r>
        <w:rPr>
          <w:b/>
        </w:rPr>
        <w:t xml:space="preserve"> Investigation</w:t>
      </w:r>
    </w:p>
    <w:p w14:paraId="6CEDD741" w14:textId="77777777" w:rsidR="009C6F0C" w:rsidRDefault="006435A8">
      <w:pPr>
        <w:jc w:val="center"/>
        <w:rPr>
          <w:b/>
        </w:rPr>
      </w:pPr>
      <w:r>
        <w:rPr>
          <w:b/>
        </w:rPr>
        <w:t xml:space="preserve"> </w:t>
      </w:r>
    </w:p>
    <w:p w14:paraId="6CEDD742" w14:textId="77777777" w:rsidR="009C6F0C" w:rsidRDefault="009C6F0C">
      <w:pPr>
        <w:tabs>
          <w:tab w:val="left" w:pos="1440"/>
          <w:tab w:val="left" w:pos="5040"/>
        </w:tabs>
        <w:rPr>
          <w:b/>
          <w:highlight w:val="cyan"/>
          <w:u w:val="single"/>
        </w:rPr>
      </w:pPr>
    </w:p>
    <w:p w14:paraId="6CEDD743" w14:textId="77777777" w:rsidR="009C6F0C" w:rsidRDefault="006435A8">
      <w:pPr>
        <w:tabs>
          <w:tab w:val="left" w:pos="1440"/>
          <w:tab w:val="left" w:pos="5040"/>
        </w:tabs>
        <w:rPr>
          <w:b/>
          <w:highlight w:val="cyan"/>
          <w:u w:val="single"/>
        </w:rPr>
      </w:pPr>
      <w:r>
        <w:rPr>
          <w:b/>
          <w:highlight w:val="cyan"/>
          <w:u w:val="single"/>
        </w:rPr>
        <w:t>NOTE:</w:t>
      </w:r>
    </w:p>
    <w:p w14:paraId="6CEDD744" w14:textId="77777777" w:rsidR="009C6F0C" w:rsidRDefault="006435A8">
      <w:pPr>
        <w:numPr>
          <w:ilvl w:val="0"/>
          <w:numId w:val="2"/>
        </w:numPr>
        <w:tabs>
          <w:tab w:val="left" w:pos="1440"/>
          <w:tab w:val="left" w:pos="5040"/>
        </w:tabs>
        <w:jc w:val="left"/>
        <w:rPr>
          <w:highlight w:val="cyan"/>
        </w:rPr>
      </w:pPr>
      <w:r>
        <w:rPr>
          <w:highlight w:val="cyan"/>
        </w:rPr>
        <w:t>Insert on department letterhead.</w:t>
      </w:r>
    </w:p>
    <w:p w14:paraId="6CEDD745" w14:textId="77777777" w:rsidR="009C6F0C" w:rsidRDefault="006435A8">
      <w:pPr>
        <w:numPr>
          <w:ilvl w:val="0"/>
          <w:numId w:val="2"/>
        </w:numPr>
        <w:tabs>
          <w:tab w:val="left" w:pos="1440"/>
          <w:tab w:val="left" w:pos="5040"/>
        </w:tabs>
        <w:jc w:val="left"/>
        <w:rPr>
          <w:highlight w:val="cyan"/>
        </w:rPr>
      </w:pPr>
      <w:r>
        <w:rPr>
          <w:highlight w:val="cyan"/>
        </w:rPr>
        <w:t>Insert information where appropriate (see highlighting)</w:t>
      </w:r>
    </w:p>
    <w:p w14:paraId="6CEDD746" w14:textId="77777777" w:rsidR="009C6F0C" w:rsidRDefault="006435A8">
      <w:pPr>
        <w:numPr>
          <w:ilvl w:val="0"/>
          <w:numId w:val="1"/>
        </w:numPr>
        <w:tabs>
          <w:tab w:val="left" w:pos="1440"/>
          <w:tab w:val="left" w:pos="5040"/>
        </w:tabs>
        <w:jc w:val="left"/>
        <w:rPr>
          <w:highlight w:val="cyan"/>
        </w:rPr>
      </w:pPr>
      <w:r>
        <w:rPr>
          <w:highlight w:val="cyan"/>
        </w:rPr>
        <w:t xml:space="preserve">Remove all highlighting (and associated text as </w:t>
      </w:r>
      <w:r>
        <w:rPr>
          <w:highlight w:val="cyan"/>
        </w:rPr>
        <w:t>appropriate)</w:t>
      </w:r>
    </w:p>
    <w:p w14:paraId="6CEDD747" w14:textId="498FE55A" w:rsidR="009C6F0C" w:rsidRDefault="006435A8">
      <w:pPr>
        <w:numPr>
          <w:ilvl w:val="0"/>
          <w:numId w:val="1"/>
        </w:numPr>
        <w:tabs>
          <w:tab w:val="left" w:pos="1440"/>
          <w:tab w:val="left" w:pos="5040"/>
        </w:tabs>
        <w:jc w:val="left"/>
        <w:rPr>
          <w:highlight w:val="cyan"/>
        </w:rPr>
      </w:pPr>
      <w:r>
        <w:rPr>
          <w:highlight w:val="cyan"/>
        </w:rPr>
        <w:t xml:space="preserve">Please consult with </w:t>
      </w:r>
      <w:r>
        <w:rPr>
          <w:highlight w:val="cyan"/>
        </w:rPr>
        <w:t xml:space="preserve">Human Resources prior to issuance. </w:t>
      </w:r>
    </w:p>
    <w:p w14:paraId="6CEDD748" w14:textId="77777777" w:rsidR="009C6F0C" w:rsidRDefault="009C6F0C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CEDD749" w14:textId="77777777" w:rsidR="009C6F0C" w:rsidRDefault="006435A8">
      <w:pPr>
        <w:rPr>
          <w:sz w:val="21"/>
          <w:szCs w:val="21"/>
        </w:rPr>
      </w:pPr>
      <w:r>
        <w:rPr>
          <w:sz w:val="21"/>
          <w:szCs w:val="21"/>
        </w:rPr>
        <w:t>[</w:t>
      </w:r>
      <w:r>
        <w:rPr>
          <w:sz w:val="21"/>
          <w:szCs w:val="21"/>
          <w:highlight w:val="yellow"/>
        </w:rPr>
        <w:t>date</w:t>
      </w:r>
      <w:r>
        <w:rPr>
          <w:sz w:val="21"/>
          <w:szCs w:val="21"/>
        </w:rPr>
        <w:t>]</w:t>
      </w:r>
    </w:p>
    <w:p w14:paraId="6CEDD74A" w14:textId="77777777" w:rsidR="009C6F0C" w:rsidRDefault="009C6F0C">
      <w:pPr>
        <w:rPr>
          <w:sz w:val="21"/>
          <w:szCs w:val="21"/>
        </w:rPr>
      </w:pPr>
    </w:p>
    <w:p w14:paraId="6CEDD74B" w14:textId="77777777" w:rsidR="009C6F0C" w:rsidRDefault="006435A8">
      <w:pPr>
        <w:rPr>
          <w:sz w:val="21"/>
          <w:szCs w:val="21"/>
        </w:rPr>
      </w:pPr>
      <w:r>
        <w:rPr>
          <w:sz w:val="21"/>
          <w:szCs w:val="21"/>
        </w:rPr>
        <w:t xml:space="preserve">Dear </w:t>
      </w:r>
      <w:r>
        <w:rPr>
          <w:sz w:val="21"/>
          <w:szCs w:val="21"/>
          <w:highlight w:val="yellow"/>
        </w:rPr>
        <w:t>[EMPLOYEE NAME</w:t>
      </w:r>
      <w:r>
        <w:rPr>
          <w:sz w:val="21"/>
          <w:szCs w:val="21"/>
        </w:rPr>
        <w:t>]:</w:t>
      </w:r>
    </w:p>
    <w:p w14:paraId="6CEDD74C" w14:textId="77777777" w:rsidR="009C6F0C" w:rsidRDefault="009C6F0C">
      <w:pPr>
        <w:rPr>
          <w:sz w:val="21"/>
          <w:szCs w:val="21"/>
        </w:rPr>
      </w:pPr>
    </w:p>
    <w:p w14:paraId="6CEDD74D" w14:textId="77777777" w:rsidR="009C6F0C" w:rsidRDefault="006435A8">
      <w:pPr>
        <w:jc w:val="left"/>
        <w:rPr>
          <w:sz w:val="21"/>
          <w:szCs w:val="21"/>
        </w:rPr>
      </w:pPr>
      <w:r>
        <w:rPr>
          <w:sz w:val="21"/>
          <w:szCs w:val="21"/>
        </w:rPr>
        <w:t xml:space="preserve">This letter is to inform you that you are being placed on pre-disciplinary leave with pay pending an administrative investigation into the </w:t>
      </w:r>
      <w:r>
        <w:rPr>
          <w:sz w:val="21"/>
          <w:szCs w:val="21"/>
        </w:rPr>
        <w:t xml:space="preserve">incident described below.  The pre-disciplinary leave will begin </w:t>
      </w:r>
      <w:r>
        <w:rPr>
          <w:sz w:val="21"/>
          <w:szCs w:val="21"/>
          <w:highlight w:val="yellow"/>
        </w:rPr>
        <w:t>[date]</w:t>
      </w:r>
      <w:r>
        <w:rPr>
          <w:sz w:val="21"/>
          <w:szCs w:val="21"/>
        </w:rPr>
        <w:t xml:space="preserve"> and will continue until the investigation has concluded and a determination regarding disciplinary action has been reached.  </w:t>
      </w:r>
    </w:p>
    <w:p w14:paraId="6CEDD74E" w14:textId="77777777" w:rsidR="009C6F0C" w:rsidRDefault="009C6F0C">
      <w:pPr>
        <w:jc w:val="left"/>
        <w:rPr>
          <w:sz w:val="21"/>
          <w:szCs w:val="21"/>
        </w:rPr>
      </w:pPr>
    </w:p>
    <w:p w14:paraId="6CEDD74F" w14:textId="77777777" w:rsidR="009C6F0C" w:rsidRDefault="006435A8">
      <w:pPr>
        <w:jc w:val="left"/>
        <w:rPr>
          <w:sz w:val="21"/>
          <w:szCs w:val="21"/>
        </w:rPr>
      </w:pPr>
      <w:r>
        <w:t>On [</w:t>
      </w:r>
      <w:r>
        <w:rPr>
          <w:highlight w:val="yellow"/>
        </w:rPr>
        <w:t>date</w:t>
      </w:r>
      <w:r>
        <w:t>], [describe incident/behavior/event].  [College/</w:t>
      </w:r>
      <w:r>
        <w:t>Department] is considering taking disciplinary action for violations of</w:t>
      </w:r>
      <w:r>
        <w:rPr>
          <w:i/>
        </w:rPr>
        <w:t xml:space="preserve"> </w:t>
      </w:r>
      <w:r>
        <w:rPr>
          <w:sz w:val="21"/>
          <w:szCs w:val="21"/>
        </w:rPr>
        <w:t>[</w:t>
      </w:r>
      <w:r>
        <w:rPr>
          <w:sz w:val="21"/>
          <w:szCs w:val="21"/>
          <w:highlight w:val="yellow"/>
        </w:rPr>
        <w:t xml:space="preserve">cite appropriate policy, i.e. the </w:t>
      </w:r>
      <w:r>
        <w:rPr>
          <w:i/>
          <w:sz w:val="21"/>
          <w:szCs w:val="21"/>
          <w:highlight w:val="yellow"/>
        </w:rPr>
        <w:t>Standards of Conduct Policy 1.60</w:t>
      </w:r>
      <w:r>
        <w:rPr>
          <w:i/>
          <w:sz w:val="21"/>
          <w:szCs w:val="21"/>
        </w:rPr>
        <w:t>]</w:t>
      </w:r>
      <w:r>
        <w:rPr>
          <w:sz w:val="21"/>
          <w:szCs w:val="21"/>
        </w:rPr>
        <w:t>.</w:t>
      </w:r>
    </w:p>
    <w:p w14:paraId="6CEDD750" w14:textId="77777777" w:rsidR="009C6F0C" w:rsidRDefault="009C6F0C">
      <w:pPr>
        <w:jc w:val="left"/>
      </w:pPr>
    </w:p>
    <w:p w14:paraId="6CEDD751" w14:textId="77777777" w:rsidR="009C6F0C" w:rsidRDefault="006435A8">
      <w:pPr>
        <w:jc w:val="left"/>
      </w:pPr>
      <w:r>
        <w:t>During the course of the investigation, you are not to return to the [</w:t>
      </w:r>
      <w:r>
        <w:rPr>
          <w:highlight w:val="yellow"/>
        </w:rPr>
        <w:t>college/department/worksite</w:t>
      </w:r>
      <w:r>
        <w:t>] for any reason</w:t>
      </w:r>
      <w:r>
        <w:t>.  You shall not initiate any contact with [</w:t>
      </w:r>
      <w:r>
        <w:rPr>
          <w:highlight w:val="yellow"/>
        </w:rPr>
        <w:t>college/department/worksite</w:t>
      </w:r>
      <w:r>
        <w:t xml:space="preserve">] staff regarding work-related issues unless requested to do so as part of the investigation.  At an appropriate time you will be afforded an opportunity to explain the incident, after </w:t>
      </w:r>
      <w:r>
        <w:t>which a determination will be made regarding any disciplinary action that may be taken.</w:t>
      </w:r>
    </w:p>
    <w:p w14:paraId="6CEDD752" w14:textId="77777777" w:rsidR="009C6F0C" w:rsidRDefault="009C6F0C">
      <w:pPr>
        <w:jc w:val="left"/>
      </w:pPr>
    </w:p>
    <w:p w14:paraId="6CEDD753" w14:textId="77777777" w:rsidR="009C6F0C" w:rsidRDefault="006435A8">
      <w:pPr>
        <w:jc w:val="left"/>
      </w:pPr>
      <w:r>
        <w:t>Although you are not to come to work during the period of pre-disciplinary leave, you must remain available to assist with the investigation.  You will be contacted if</w:t>
      </w:r>
      <w:r>
        <w:t xml:space="preserve"> we have questions, to arrange an interview, and or when the investigation has concluded. </w:t>
      </w:r>
    </w:p>
    <w:p w14:paraId="6CEDD754" w14:textId="77777777" w:rsidR="009C6F0C" w:rsidRDefault="009C6F0C">
      <w:pPr>
        <w:jc w:val="left"/>
      </w:pPr>
    </w:p>
    <w:p w14:paraId="6CEDD755" w14:textId="77777777" w:rsidR="009C6F0C" w:rsidRDefault="006435A8">
      <w:pPr>
        <w:jc w:val="left"/>
      </w:pPr>
      <w:r>
        <w:t xml:space="preserve">You must provide </w:t>
      </w:r>
      <w:r>
        <w:rPr>
          <w:highlight w:val="yellow"/>
        </w:rPr>
        <w:t>[name]</w:t>
      </w:r>
      <w:r>
        <w:t xml:space="preserve"> with a telephone number where you can be reached on weekdays during regular business hours and you must be able to return to work immediatel</w:t>
      </w:r>
      <w:r>
        <w:t xml:space="preserve">y if asked to do so unless you have received approval from </w:t>
      </w:r>
      <w:r>
        <w:rPr>
          <w:highlight w:val="yellow"/>
        </w:rPr>
        <w:t>[name]</w:t>
      </w:r>
      <w:r>
        <w:t xml:space="preserve"> to be on leave. Failure to be available on request at this time may result in disciplinary action up to and including termination of employment.  </w:t>
      </w:r>
    </w:p>
    <w:p w14:paraId="6CEDD756" w14:textId="77777777" w:rsidR="009C6F0C" w:rsidRDefault="009C6F0C">
      <w:pPr>
        <w:jc w:val="left"/>
      </w:pPr>
    </w:p>
    <w:p w14:paraId="6CEDD757" w14:textId="77777777" w:rsidR="009C6F0C" w:rsidRDefault="006435A8">
      <w:pPr>
        <w:tabs>
          <w:tab w:val="left" w:pos="7305"/>
        </w:tabs>
        <w:jc w:val="left"/>
      </w:pPr>
      <w:bookmarkStart w:id="0" w:name="_gjdgxs" w:colFirst="0" w:colLast="0"/>
      <w:bookmarkEnd w:id="0"/>
      <w:r>
        <w:t xml:space="preserve">For additional information on this </w:t>
      </w:r>
      <w:r>
        <w:t>process and explanation of your rights during the period of pre-disciplinary leave, please contact the Division of Human Resources at 540-231-9331.</w:t>
      </w:r>
    </w:p>
    <w:p w14:paraId="6CEDD758" w14:textId="77777777" w:rsidR="009C6F0C" w:rsidRDefault="009C6F0C">
      <w:pPr>
        <w:tabs>
          <w:tab w:val="left" w:pos="7305"/>
        </w:tabs>
        <w:jc w:val="left"/>
        <w:rPr>
          <w:sz w:val="21"/>
          <w:szCs w:val="21"/>
        </w:rPr>
      </w:pPr>
    </w:p>
    <w:p w14:paraId="6CEDD759" w14:textId="77777777" w:rsidR="009C6F0C" w:rsidRDefault="006435A8">
      <w:pPr>
        <w:tabs>
          <w:tab w:val="left" w:pos="7305"/>
        </w:tabs>
        <w:jc w:val="left"/>
        <w:rPr>
          <w:sz w:val="21"/>
          <w:szCs w:val="21"/>
        </w:rPr>
      </w:pPr>
      <w:r>
        <w:rPr>
          <w:sz w:val="21"/>
          <w:szCs w:val="21"/>
        </w:rPr>
        <w:t>Sincerely,</w:t>
      </w:r>
    </w:p>
    <w:p w14:paraId="6CEDD75A" w14:textId="77777777" w:rsidR="009C6F0C" w:rsidRDefault="009C6F0C">
      <w:pPr>
        <w:tabs>
          <w:tab w:val="left" w:pos="7305"/>
        </w:tabs>
        <w:jc w:val="left"/>
        <w:rPr>
          <w:sz w:val="21"/>
          <w:szCs w:val="21"/>
        </w:rPr>
      </w:pPr>
    </w:p>
    <w:p w14:paraId="6CEDD75B" w14:textId="77777777" w:rsidR="009C6F0C" w:rsidRDefault="009C6F0C">
      <w:pPr>
        <w:tabs>
          <w:tab w:val="left" w:pos="7305"/>
        </w:tabs>
        <w:jc w:val="left"/>
        <w:rPr>
          <w:sz w:val="21"/>
          <w:szCs w:val="21"/>
        </w:rPr>
      </w:pPr>
    </w:p>
    <w:p w14:paraId="6CEDD75C" w14:textId="77777777" w:rsidR="009C6F0C" w:rsidRDefault="006435A8">
      <w:pPr>
        <w:tabs>
          <w:tab w:val="left" w:pos="7305"/>
        </w:tabs>
        <w:jc w:val="left"/>
      </w:pPr>
      <w:r>
        <w:t>[</w:t>
      </w:r>
      <w:r>
        <w:rPr>
          <w:highlight w:val="yellow"/>
        </w:rPr>
        <w:t>Name</w:t>
      </w:r>
      <w:r>
        <w:t>]</w:t>
      </w:r>
    </w:p>
    <w:p w14:paraId="6CEDD75D" w14:textId="77777777" w:rsidR="009C6F0C" w:rsidRDefault="006435A8">
      <w:pPr>
        <w:tabs>
          <w:tab w:val="left" w:pos="7305"/>
        </w:tabs>
        <w:jc w:val="left"/>
        <w:rPr>
          <w:rFonts w:ascii="Times New Roman" w:eastAsia="Times New Roman" w:hAnsi="Times New Roman" w:cs="Times New Roman"/>
        </w:rPr>
      </w:pPr>
      <w:r>
        <w:t>[</w:t>
      </w:r>
      <w:r>
        <w:rPr>
          <w:highlight w:val="yellow"/>
        </w:rPr>
        <w:t>Title</w:t>
      </w:r>
      <w:r>
        <w:t>]</w:t>
      </w:r>
    </w:p>
    <w:p w14:paraId="6CEDD75E" w14:textId="77777777" w:rsidR="009C6F0C" w:rsidRDefault="009C6F0C">
      <w:pPr>
        <w:tabs>
          <w:tab w:val="left" w:pos="7305"/>
        </w:tabs>
        <w:jc w:val="left"/>
        <w:rPr>
          <w:sz w:val="21"/>
          <w:szCs w:val="21"/>
        </w:rPr>
      </w:pPr>
    </w:p>
    <w:p w14:paraId="6CEDD75F" w14:textId="77777777" w:rsidR="009C6F0C" w:rsidRDefault="009C6F0C">
      <w:pPr>
        <w:tabs>
          <w:tab w:val="left" w:pos="7305"/>
        </w:tabs>
        <w:jc w:val="left"/>
        <w:rPr>
          <w:sz w:val="21"/>
          <w:szCs w:val="21"/>
        </w:rPr>
      </w:pPr>
    </w:p>
    <w:p w14:paraId="6CEDD760" w14:textId="77777777" w:rsidR="009C6F0C" w:rsidRDefault="006435A8">
      <w:pPr>
        <w:rPr>
          <w:sz w:val="21"/>
          <w:szCs w:val="21"/>
        </w:rPr>
      </w:pPr>
      <w:r>
        <w:t>cc:</w:t>
      </w:r>
      <w:r>
        <w:tab/>
      </w:r>
      <w:r>
        <w:rPr>
          <w:highlight w:val="yellow"/>
        </w:rPr>
        <w:t>Specify others in chain of command with title</w:t>
      </w:r>
    </w:p>
    <w:sectPr w:rsidR="009C6F0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B77572"/>
    <w:multiLevelType w:val="multilevel"/>
    <w:tmpl w:val="DFE4B78A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" w15:restartNumberingAfterBreak="0">
    <w:nsid w:val="7B664A70"/>
    <w:multiLevelType w:val="multilevel"/>
    <w:tmpl w:val="DC820256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 w16cid:durableId="1921019806">
    <w:abstractNumId w:val="1"/>
  </w:num>
  <w:num w:numId="2" w16cid:durableId="5036710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F0C"/>
    <w:rsid w:val="006435A8"/>
    <w:rsid w:val="009C6F0C"/>
    <w:rsid w:val="00A2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DD73F"/>
  <w15:docId w15:val="{5424AD9D-1F61-4F1F-8340-565D1181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1913</Characters>
  <Application>Microsoft Office Word</Application>
  <DocSecurity>0</DocSecurity>
  <Lines>15</Lines>
  <Paragraphs>4</Paragraphs>
  <ScaleCrop>false</ScaleCrop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Crawford, Denise</cp:lastModifiedBy>
  <cp:revision>3</cp:revision>
  <dcterms:created xsi:type="dcterms:W3CDTF">2023-10-05T19:30:00Z</dcterms:created>
  <dcterms:modified xsi:type="dcterms:W3CDTF">2023-10-05T19:32:00Z</dcterms:modified>
</cp:coreProperties>
</file>